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ns0:document xmlns:ns0="http://schemas.openxmlformats.org/wordprocessingml/2006/main" xmlns:ns1="http://schemas.openxmlformats.org/markup-compatibility/2006" ns1:Ignorable="w14 wp14">
  <ns0:body>
    <ns0:p>
      <ns0:pPr>
        <ns0:jc ns0:val="center"/>
      </ns0:pPr>
      <ns0:r>
        <ns0:rPr>
          <ns0:b/>
          <ns0:sz ns0:val="32"/>
        </ns0:rPr>
        <ns0:t>ANEXO C — MANUALES</ns0:t>
      </ns0:r>
    </ns0:p>
    <ns0:p>
      <ns0:pPr>
        <ns0:jc ns0:val="center"/>
      </ns0:pPr>
      <ns0:r>
        <ns0:rPr>
          <ns0:i/>
          <ns0:sz ns0:val="22"/>
        </ns0:rPr>
        <ns0:t>Naucalpan, Estado de México — 16/11/2025</ns0:t>
      </ns0:r>
    </ns0:p>
    <ns0:p>
      <ns0:r>
        <ns0:rPr>
          <ns0:b/>
          <ns0:sz ns0:val="24"/>
        </ns0:rPr>
        <ns0:t>Manual de Usuario (hasta el avance actual)</ns0:t>
      </ns0:r>
    </ns0:p>
    <ns0:p>
      <ns0:r>
        <ns0:t>- 1. Acceso: login con usuario y contraseña.</ns0:t>
      </ns0:r>
    </ns0:p>
    <ns0:p>
      <ns0:r>
        <ns0:t>- 2. Navegación general: menús principales y mapa de pantalla.</ns0:t>
      </ns0:r>
    </ns0:p>
    <ns0:p>
      <ns0:r>
        <ns0:t>- 3. Realización de actividades: opción múltiple, verdadero/falso, y/o interactivas según alcance liberado.</ns0:t>
      </ns0:r>
    </ns0:p>
    <ns0:p>
      <ns0:r>
        <ns0:t>- 4. Consulta de progreso: visualización de resultados y avances.</ns0:t>
      </ns0:r>
    </ns0:p>
    <ns0:p>
      <ns0:r>
        <ns0:rPr>
          <ns0:b/>
          <ns0:sz ns0:val="24"/>
        </ns0:rPr>
        <ns0:t>Manual de Plataforma de Maestro (hasta el avance actual)</ns0:t>
      </ns0:r>
    </ns0:p>
    <ns0:p>
      <ns0:r>
        <ns0:t>- 1. Ingreso a la consola de maestro.</ns0:t>
      </ns0:r>
    </ns0:p>
    <ns0:p>
      <ns0:r>
        <ns0:t>- 2. Carga/gestión de contenidos soportados (textos, preguntas, etc.).</ns0:t>
      </ns0:r>
    </ns0:p>
    <ns0:p>
      <ns0:r>
        <ns0:t>- 3. Revisión de progreso individual y grupal.</ns0:t>
      </ns0:r>
    </ns0:p>
    <ns0:p>
      <ns0:r>
        <ns0:t>- 4. Exportación/descarga de reportes (si aplica).</ns0:t>
      </ns0:r>
    </ns0:p>
    <ns0:p>
      <ns0:r>
        <ns0:t>No se incluye manual de administrador completo; cualquier manual adicional requerirá nuevo acuerdo.</ns0:t>
      </ns0:r>
    </ns0:p>
    <ns0:sectPr ns0:rsidR="00FC693F" ns0:rsidRPr="0006063C" ns0:rsidSect="00034616">
      <ns0:pgSz ns0:w="12240" ns0:h="15840"/>
      <ns0:pgMar ns0:top="1440" ns0:right="1800" ns0:bottom="1440" ns0:left="1800" ns0:header="720" ns0:footer="720" ns0:gutter="0"/>
      <ns0:cols ns0:space="720"/>
      <ns0:docGrid ns0:linePitch="360"/>
    </ns0:sectPr>
  </ns0:body>
</ns0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